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60" w:rsidRPr="00C36EFE" w:rsidRDefault="00CB4560" w:rsidP="00C36EFE">
      <w:pPr>
        <w:pStyle w:val="a3"/>
        <w:shd w:val="clear" w:color="auto" w:fill="FFFFFF"/>
        <w:spacing w:before="0" w:beforeAutospacing="0" w:after="0" w:afterAutospacing="0"/>
        <w:ind w:firstLineChars="200" w:firstLine="883"/>
        <w:jc w:val="center"/>
        <w:rPr>
          <w:rFonts w:asciiTheme="majorEastAsia" w:eastAsiaTheme="majorEastAsia" w:hAnsiTheme="majorEastAsia" w:cs="Arial"/>
          <w:b/>
          <w:color w:val="191919"/>
          <w:sz w:val="44"/>
          <w:szCs w:val="44"/>
          <w:bdr w:val="none" w:sz="0" w:space="0" w:color="auto" w:frame="1"/>
        </w:rPr>
      </w:pPr>
      <w:r w:rsidRPr="00C36EFE">
        <w:rPr>
          <w:rFonts w:asciiTheme="majorEastAsia" w:eastAsiaTheme="majorEastAsia" w:hAnsiTheme="majorEastAsia" w:cs="Arial"/>
          <w:b/>
          <w:color w:val="191919"/>
          <w:sz w:val="44"/>
          <w:szCs w:val="44"/>
          <w:bdr w:val="none" w:sz="0" w:space="0" w:color="auto" w:frame="1"/>
        </w:rPr>
        <w:t>关于开展</w:t>
      </w:r>
      <w:r w:rsidR="004039B4" w:rsidRPr="00C36EFE">
        <w:rPr>
          <w:rFonts w:asciiTheme="majorEastAsia" w:eastAsiaTheme="majorEastAsia" w:hAnsiTheme="majorEastAsia" w:cs="Arial" w:hint="eastAsia"/>
          <w:b/>
          <w:color w:val="191919"/>
          <w:sz w:val="44"/>
          <w:szCs w:val="44"/>
          <w:bdr w:val="none" w:sz="0" w:space="0" w:color="auto" w:frame="1"/>
        </w:rPr>
        <w:t>学校</w:t>
      </w:r>
      <w:r w:rsidRPr="00C36EFE">
        <w:rPr>
          <w:rFonts w:asciiTheme="majorEastAsia" w:eastAsiaTheme="majorEastAsia" w:hAnsiTheme="majorEastAsia" w:cs="Arial"/>
          <w:b/>
          <w:color w:val="191919"/>
          <w:sz w:val="44"/>
          <w:szCs w:val="44"/>
          <w:bdr w:val="none" w:sz="0" w:space="0" w:color="auto" w:frame="1"/>
        </w:rPr>
        <w:t>年轻</w:t>
      </w:r>
      <w:r w:rsidRPr="00C36EFE">
        <w:rPr>
          <w:rFonts w:asciiTheme="majorEastAsia" w:eastAsiaTheme="majorEastAsia" w:hAnsiTheme="majorEastAsia" w:cs="Arial" w:hint="eastAsia"/>
          <w:b/>
          <w:color w:val="191919"/>
          <w:sz w:val="44"/>
          <w:szCs w:val="44"/>
          <w:bdr w:val="none" w:sz="0" w:space="0" w:color="auto" w:frame="1"/>
        </w:rPr>
        <w:t>教师</w:t>
      </w:r>
      <w:r w:rsidR="004039B4" w:rsidRPr="00C36EFE">
        <w:rPr>
          <w:rFonts w:asciiTheme="majorEastAsia" w:eastAsiaTheme="majorEastAsia" w:hAnsiTheme="majorEastAsia" w:cs="Arial" w:hint="eastAsia"/>
          <w:b/>
          <w:color w:val="191919"/>
          <w:sz w:val="44"/>
          <w:szCs w:val="44"/>
          <w:bdr w:val="none" w:sz="0" w:space="0" w:color="auto" w:frame="1"/>
        </w:rPr>
        <w:t>行政工作</w:t>
      </w:r>
      <w:r w:rsidRPr="00C36EFE">
        <w:rPr>
          <w:rFonts w:asciiTheme="majorEastAsia" w:eastAsiaTheme="majorEastAsia" w:hAnsiTheme="majorEastAsia" w:cs="Arial"/>
          <w:b/>
          <w:color w:val="191919"/>
          <w:sz w:val="44"/>
          <w:szCs w:val="44"/>
          <w:bdr w:val="none" w:sz="0" w:space="0" w:color="auto" w:frame="1"/>
        </w:rPr>
        <w:t>锻炼</w:t>
      </w:r>
      <w:r w:rsidRPr="00C36EFE">
        <w:rPr>
          <w:rFonts w:asciiTheme="majorEastAsia" w:eastAsiaTheme="majorEastAsia" w:hAnsiTheme="majorEastAsia" w:cs="Arial" w:hint="eastAsia"/>
          <w:b/>
          <w:color w:val="191919"/>
          <w:sz w:val="44"/>
          <w:szCs w:val="44"/>
          <w:bdr w:val="none" w:sz="0" w:space="0" w:color="auto" w:frame="1"/>
        </w:rPr>
        <w:t>的</w:t>
      </w:r>
      <w:r w:rsidRPr="00C36EFE">
        <w:rPr>
          <w:rFonts w:asciiTheme="majorEastAsia" w:eastAsiaTheme="majorEastAsia" w:hAnsiTheme="majorEastAsia" w:cs="Arial"/>
          <w:b/>
          <w:color w:val="191919"/>
          <w:sz w:val="44"/>
          <w:szCs w:val="44"/>
          <w:bdr w:val="none" w:sz="0" w:space="0" w:color="auto" w:frame="1"/>
        </w:rPr>
        <w:t>工作</w:t>
      </w:r>
      <w:r w:rsidRPr="00C36EFE">
        <w:rPr>
          <w:rFonts w:asciiTheme="majorEastAsia" w:eastAsiaTheme="majorEastAsia" w:hAnsiTheme="majorEastAsia" w:cs="Arial" w:hint="eastAsia"/>
          <w:b/>
          <w:color w:val="191919"/>
          <w:sz w:val="44"/>
          <w:szCs w:val="44"/>
          <w:bdr w:val="none" w:sz="0" w:space="0" w:color="auto" w:frame="1"/>
        </w:rPr>
        <w:t>方案</w:t>
      </w:r>
    </w:p>
    <w:p w:rsidR="00CB4560" w:rsidRPr="00C36EFE" w:rsidRDefault="00CB4560" w:rsidP="00C36EF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</w:pP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第一章</w:t>
      </w:r>
      <w:r w:rsidRPr="00C36EFE">
        <w:rPr>
          <w:rFonts w:eastAsia="仿宋" w:hint="eastAsia"/>
          <w:color w:val="666666"/>
          <w:sz w:val="28"/>
          <w:szCs w:val="28"/>
        </w:rPr>
        <w:t> 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总</w:t>
      </w:r>
      <w:r w:rsidRPr="00C36EFE">
        <w:rPr>
          <w:rFonts w:eastAsia="仿宋" w:hint="eastAsia"/>
          <w:color w:val="666666"/>
          <w:sz w:val="28"/>
          <w:szCs w:val="28"/>
        </w:rPr>
        <w:t> 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则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第一条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为进一步加强年轻教师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队伍建设，加大年轻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教师行政工作的体验、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锻炼力度，提高年轻教师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综合素质，推进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年轻教师体验、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锻炼工作经常化、制度化、规范化，结合我校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实际，制定本办法。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第二条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年轻教师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体验、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锻炼工作坚持面向基层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一线年轻教师、重在培养、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有序推进，严格程序、规范操作，明确职责、加强管理的原则，根据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教师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个人意愿、自身条件和培养锻炼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、体验的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方向，有针对性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地分批次进行，从而使年轻教师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开阔视野，转变作风，积累经验，增长才干。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第三条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本办法适用于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蚌埠市特殊教育中心在职、在编教职工，原则上以1985年1月1日以后出生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的教师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为主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第二章</w:t>
      </w:r>
      <w:r w:rsidRPr="00C36EFE">
        <w:rPr>
          <w:rFonts w:eastAsia="仿宋" w:hint="eastAsia"/>
          <w:color w:val="666666"/>
          <w:sz w:val="28"/>
          <w:szCs w:val="28"/>
        </w:rPr>
        <w:t>  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锻    炼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第四条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年轻教师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要具有强烈的事业心和责任感，政策理论水平和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专业知识较好，有一定的发展潜力和培养前途且工作经历比较单一的教师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3301FA" w:rsidRPr="00C36EFE" w:rsidRDefault="00532D99" w:rsidP="00C36EFE">
      <w:pPr>
        <w:pStyle w:val="a3"/>
        <w:shd w:val="clear" w:color="auto" w:fill="FFFFFF"/>
        <w:spacing w:before="0" w:beforeAutospacing="0" w:after="0" w:afterAutospacing="0"/>
        <w:ind w:firstLineChars="216" w:firstLine="607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第五条</w:t>
      </w:r>
      <w:r w:rsidR="003301FA" w:rsidRPr="00C36EFE">
        <w:rPr>
          <w:rFonts w:eastAsia="仿宋" w:hint="eastAsia"/>
          <w:color w:val="666666"/>
          <w:sz w:val="28"/>
          <w:szCs w:val="28"/>
        </w:rPr>
        <w:t> 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体验、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锻炼的主要形式：选派年轻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教师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到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学校“二处一室”（办公室、教务处、总务处）和党、政、工、团等岗位进行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行政工作体验和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锻炼。</w:t>
      </w:r>
    </w:p>
    <w:p w:rsidR="00532D99" w:rsidRPr="00C36EFE" w:rsidRDefault="00532D99" w:rsidP="003301FA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  <w:r w:rsidR="00C36EFE">
        <w:rPr>
          <w:rFonts w:ascii="仿宋" w:eastAsia="仿宋" w:hAnsi="仿宋" w:hint="eastAsia"/>
          <w:color w:val="666666"/>
          <w:sz w:val="28"/>
          <w:szCs w:val="28"/>
        </w:rPr>
        <w:t xml:space="preserve"> 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第六条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锻炼的期限：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锻炼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期限一般为1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年至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2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年，期满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经本人提出申请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，经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校党支部批准可适当延长或缩短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行政体验时间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，也可以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申请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到</w:t>
      </w:r>
      <w:r w:rsidR="003301FA" w:rsidRPr="00C36EFE">
        <w:rPr>
          <w:rFonts w:ascii="仿宋" w:eastAsia="仿宋" w:hAnsi="仿宋" w:hint="eastAsia"/>
          <w:color w:val="666666"/>
          <w:sz w:val="28"/>
          <w:szCs w:val="28"/>
        </w:rPr>
        <w:t>其他岗位进行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轮岗锻炼，或回原岗位进行工作。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lastRenderedPageBreak/>
        <w:t xml:space="preserve">　　</w:t>
      </w:r>
      <w:r w:rsidR="00C36EFE">
        <w:rPr>
          <w:rFonts w:ascii="仿宋" w:eastAsia="仿宋" w:hAnsi="仿宋" w:hint="eastAsia"/>
          <w:color w:val="666666"/>
          <w:sz w:val="28"/>
          <w:szCs w:val="28"/>
        </w:rPr>
        <w:t xml:space="preserve">  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第七条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行政工作体验、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锻炼的程序：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D65282" w:rsidRPr="00C36EFE" w:rsidRDefault="00532D99" w:rsidP="00BE47B0">
      <w:pPr>
        <w:spacing w:afterLines="50" w:line="560" w:lineRule="exact"/>
        <w:jc w:val="left"/>
        <w:rPr>
          <w:rFonts w:ascii="仿宋" w:eastAsia="仿宋" w:hAnsi="仿宋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（一）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个人填写</w:t>
      </w:r>
      <w:r w:rsidR="004039B4" w:rsidRPr="00C36EFE">
        <w:rPr>
          <w:rFonts w:ascii="仿宋" w:eastAsia="仿宋" w:hAnsi="仿宋" w:hint="eastAsia"/>
          <w:sz w:val="28"/>
          <w:szCs w:val="28"/>
        </w:rPr>
        <w:t>优秀年轻教师行政工作</w:t>
      </w:r>
      <w:r w:rsidR="00D65282" w:rsidRPr="00C36EFE">
        <w:rPr>
          <w:rFonts w:ascii="仿宋" w:eastAsia="仿宋" w:hAnsi="仿宋" w:hint="eastAsia"/>
          <w:sz w:val="28"/>
          <w:szCs w:val="28"/>
        </w:rPr>
        <w:t>锻炼报名表</w:t>
      </w:r>
    </w:p>
    <w:p w:rsidR="00532D99" w:rsidRPr="00C36EFE" w:rsidRDefault="00532D99" w:rsidP="00C36EFE">
      <w:pPr>
        <w:pStyle w:val="a3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>（二）由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学校支委会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根据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学校《</w:t>
      </w:r>
      <w:r w:rsidR="00D65282" w:rsidRPr="00C36EFE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关于开展优秀年轻</w:t>
      </w:r>
      <w:r w:rsidR="00D65282" w:rsidRPr="00C36EFE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</w:rPr>
        <w:t>教师</w:t>
      </w:r>
      <w:r w:rsidR="004039B4" w:rsidRPr="00C36EFE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</w:rPr>
        <w:t>行政工作</w:t>
      </w:r>
      <w:r w:rsidR="00D65282" w:rsidRPr="00C36EFE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锻炼</w:t>
      </w:r>
      <w:r w:rsidR="00D65282" w:rsidRPr="00C36EFE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</w:rPr>
        <w:t>的</w:t>
      </w:r>
      <w:r w:rsidR="00D65282" w:rsidRPr="00C36EFE">
        <w:rPr>
          <w:rFonts w:ascii="仿宋" w:eastAsia="仿宋" w:hAnsi="仿宋" w:cs="Arial"/>
          <w:color w:val="191919"/>
          <w:sz w:val="28"/>
          <w:szCs w:val="28"/>
          <w:bdr w:val="none" w:sz="0" w:space="0" w:color="auto" w:frame="1"/>
        </w:rPr>
        <w:t>工作</w:t>
      </w:r>
      <w:r w:rsidR="00D65282" w:rsidRPr="00C36EFE">
        <w:rPr>
          <w:rFonts w:ascii="仿宋" w:eastAsia="仿宋" w:hAnsi="仿宋" w:cs="Arial" w:hint="eastAsia"/>
          <w:color w:val="191919"/>
          <w:sz w:val="28"/>
          <w:szCs w:val="28"/>
          <w:bdr w:val="none" w:sz="0" w:space="0" w:color="auto" w:frame="1"/>
        </w:rPr>
        <w:t>方案》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研究年轻教师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体验、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锻炼计划。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（三）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年轻教师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要坚持兼顾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本职工作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业务、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按照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学校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部门负责人的用人需求和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大体对口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的工作，确定</w:t>
      </w:r>
      <w:r w:rsidR="004039B4" w:rsidRPr="00C36EFE">
        <w:rPr>
          <w:rFonts w:ascii="仿宋" w:eastAsia="仿宋" w:hAnsi="仿宋" w:hint="eastAsia"/>
          <w:color w:val="666666"/>
          <w:sz w:val="28"/>
          <w:szCs w:val="28"/>
        </w:rPr>
        <w:t>体验、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锻炼方向，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安排其负责某一方面或几个方面的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具体行政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工作。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第三章</w:t>
      </w:r>
      <w:r w:rsidRPr="00C36EFE">
        <w:rPr>
          <w:rFonts w:eastAsia="仿宋" w:hint="eastAsia"/>
          <w:color w:val="666666"/>
          <w:sz w:val="28"/>
          <w:szCs w:val="28"/>
        </w:rPr>
        <w:t> 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管</w:t>
      </w:r>
      <w:r w:rsidRPr="00C36EFE">
        <w:rPr>
          <w:rFonts w:eastAsia="仿宋" w:hint="eastAsia"/>
          <w:color w:val="666666"/>
          <w:sz w:val="28"/>
          <w:szCs w:val="28"/>
        </w:rPr>
        <w:t> 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理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  <w:r w:rsidR="00C36EFE">
        <w:rPr>
          <w:rFonts w:ascii="仿宋" w:eastAsia="仿宋" w:hAnsi="仿宋" w:hint="eastAsia"/>
          <w:color w:val="666666"/>
          <w:sz w:val="28"/>
          <w:szCs w:val="28"/>
        </w:rPr>
        <w:t xml:space="preserve">  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第八条</w:t>
      </w:r>
      <w:r w:rsidR="00D65282" w:rsidRPr="00C36EFE">
        <w:rPr>
          <w:rFonts w:eastAsia="仿宋" w:hint="eastAsia"/>
          <w:color w:val="666666"/>
          <w:sz w:val="28"/>
          <w:szCs w:val="28"/>
        </w:rPr>
        <w:t> 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年轻教师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体验、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锻炼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期间由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部门负责人进行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日常管理。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D65282" w:rsidRPr="00C36EFE" w:rsidRDefault="00532D99" w:rsidP="00D65282">
      <w:pPr>
        <w:pStyle w:val="a3"/>
        <w:shd w:val="clear" w:color="auto" w:fill="FFFFFF"/>
        <w:spacing w:before="0" w:beforeAutospacing="0" w:after="0" w:afterAutospacing="0"/>
        <w:ind w:firstLine="33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>（一）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部门负责人要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经常了解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年轻教师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的思想、工作和生活情况，加强对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年轻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教师的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跟踪管理，从政治生活方面给予关心，解除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年轻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教师的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后顾之忧。</w:t>
      </w:r>
    </w:p>
    <w:p w:rsidR="00532D99" w:rsidRPr="00C36EFE" w:rsidRDefault="00532D99" w:rsidP="00D65282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（二）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部门负责人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应根据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年轻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教师本人条件和培养方向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，制定培养计划，明确分工，落实措施，严格管理。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锻炼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期间由</w:t>
      </w:r>
      <w:r w:rsidR="00D65282" w:rsidRPr="00C36EFE">
        <w:rPr>
          <w:rFonts w:ascii="仿宋" w:eastAsia="仿宋" w:hAnsi="仿宋" w:hint="eastAsia"/>
          <w:color w:val="666666"/>
          <w:sz w:val="28"/>
          <w:szCs w:val="28"/>
        </w:rPr>
        <w:t>部门负责人为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培养管理的第一责任人。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  <w:r w:rsidR="00C36EFE">
        <w:rPr>
          <w:rFonts w:ascii="仿宋" w:eastAsia="仿宋" w:hAnsi="仿宋" w:hint="eastAsia"/>
          <w:color w:val="666666"/>
          <w:sz w:val="28"/>
          <w:szCs w:val="28"/>
        </w:rPr>
        <w:t xml:space="preserve">  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第九条</w:t>
      </w:r>
      <w:r w:rsidR="00C36EFE" w:rsidRPr="00C36EFE">
        <w:rPr>
          <w:rFonts w:eastAsia="仿宋" w:hint="eastAsia"/>
          <w:color w:val="666666"/>
          <w:sz w:val="28"/>
          <w:szCs w:val="28"/>
        </w:rPr>
        <w:t> 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年轻教师锻炼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期间，原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工资、福利等不变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。锻炼期间增加的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工作量，由学校统一研究，适当进行减免</w:t>
      </w:r>
      <w:r w:rsidR="00DF5E78">
        <w:rPr>
          <w:rFonts w:ascii="仿宋" w:eastAsia="仿宋" w:hAnsi="仿宋" w:hint="eastAsia"/>
          <w:color w:val="666666"/>
          <w:sz w:val="28"/>
          <w:szCs w:val="28"/>
        </w:rPr>
        <w:t>课时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或增加一定的生活补助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  <w:r w:rsidR="00C36EFE">
        <w:rPr>
          <w:rFonts w:ascii="仿宋" w:eastAsia="仿宋" w:hAnsi="仿宋" w:hint="eastAsia"/>
          <w:color w:val="666666"/>
          <w:sz w:val="28"/>
          <w:szCs w:val="28"/>
        </w:rPr>
        <w:t xml:space="preserve">  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第十条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挂职干部应履行以下职责：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(一)结合实际深入学习贯彻党的路线、方针、政策和党的最新理论成果，不断提高思想政治素质和理论水平。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lastRenderedPageBreak/>
        <w:t xml:space="preserve">　　(二)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全面了解培养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部门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的岗位职责要求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和工作程序，尽职尽责做好本职工作，开拓进取、扎实工作，深入基层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，不断提高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工作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决策、组织实施、协调落实、处理复杂问题的本领。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(三)发扬艰苦奋斗、勤俭办事、无私奉献的精神，服从挂职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部门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安排，自觉接受管理，严格遵守廉洁自律各项规定和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学校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各项规章制度。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9F4572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(四)定期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学校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党组织汇报工作，每半年至少进行一次书面汇报；锻炼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期满时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进行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总结。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第四章</w:t>
      </w:r>
      <w:r w:rsidRPr="00C36EFE">
        <w:rPr>
          <w:rFonts w:eastAsia="仿宋" w:hint="eastAsia"/>
          <w:color w:val="666666"/>
          <w:sz w:val="28"/>
          <w:szCs w:val="28"/>
        </w:rPr>
        <w:t>  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考</w:t>
      </w:r>
      <w:r w:rsidRPr="00C36EFE">
        <w:rPr>
          <w:rFonts w:eastAsia="仿宋" w:hint="eastAsia"/>
          <w:color w:val="666666"/>
          <w:sz w:val="28"/>
          <w:szCs w:val="28"/>
        </w:rPr>
        <w:t> 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核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  <w:r w:rsidR="00C36EFE">
        <w:rPr>
          <w:rFonts w:ascii="仿宋" w:eastAsia="仿宋" w:hAnsi="仿宋" w:hint="eastAsia"/>
          <w:color w:val="666666"/>
          <w:sz w:val="28"/>
          <w:szCs w:val="28"/>
        </w:rPr>
        <w:t xml:space="preserve">  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第十一条</w:t>
      </w:r>
      <w:r w:rsidR="00C36EFE" w:rsidRPr="00C36EFE">
        <w:rPr>
          <w:rFonts w:eastAsia="仿宋" w:hint="eastAsia"/>
          <w:color w:val="666666"/>
          <w:sz w:val="28"/>
          <w:szCs w:val="28"/>
        </w:rPr>
        <w:t> 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年轻教师锻炼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的考核由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个人述职、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部门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负责人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给出考核意见，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最后反馈给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学校党支部负责</w:t>
      </w:r>
      <w:r w:rsidR="00C36EFE" w:rsidRPr="00C36EFE">
        <w:rPr>
          <w:rFonts w:ascii="仿宋" w:eastAsia="仿宋" w:hAnsi="仿宋" w:hint="eastAsia"/>
          <w:color w:val="666666"/>
          <w:sz w:val="28"/>
          <w:szCs w:val="28"/>
        </w:rPr>
        <w:t>人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，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考核结果进行分类排序，并反馈给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教师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个人和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锻炼部门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第五章</w:t>
      </w:r>
      <w:r w:rsidRPr="00C36EFE">
        <w:rPr>
          <w:rFonts w:eastAsia="仿宋" w:hint="eastAsia"/>
          <w:color w:val="666666"/>
          <w:sz w:val="28"/>
          <w:szCs w:val="28"/>
        </w:rPr>
        <w:t> 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附</w:t>
      </w:r>
      <w:r w:rsidRPr="00C36EFE">
        <w:rPr>
          <w:rFonts w:eastAsia="仿宋" w:hint="eastAsia"/>
          <w:color w:val="666666"/>
          <w:sz w:val="28"/>
          <w:szCs w:val="28"/>
        </w:rPr>
        <w:t> 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则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  <w:r w:rsidR="00C36EFE">
        <w:rPr>
          <w:rFonts w:ascii="仿宋" w:eastAsia="仿宋" w:hAnsi="仿宋" w:hint="eastAsia"/>
          <w:color w:val="666666"/>
          <w:sz w:val="28"/>
          <w:szCs w:val="28"/>
        </w:rPr>
        <w:t xml:space="preserve">  </w:t>
      </w:r>
      <w:r w:rsidR="009F4572"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第十二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条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本办法由中共</w:t>
      </w:r>
      <w:r w:rsidR="009F4572" w:rsidRPr="00C36EFE">
        <w:rPr>
          <w:rFonts w:ascii="仿宋" w:eastAsia="仿宋" w:hAnsi="仿宋" w:hint="eastAsia"/>
          <w:color w:val="666666"/>
          <w:sz w:val="28"/>
          <w:szCs w:val="28"/>
        </w:rPr>
        <w:t>蚌埠市特殊教育中心党支部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负责解释。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</w:p>
    <w:p w:rsidR="008357B6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  <w:r w:rsidRPr="00C36EFE">
        <w:rPr>
          <w:rFonts w:ascii="仿宋" w:eastAsia="仿宋" w:hAnsi="仿宋" w:hint="eastAsia"/>
          <w:color w:val="666666"/>
          <w:sz w:val="28"/>
          <w:szCs w:val="28"/>
        </w:rPr>
        <w:t xml:space="preserve">　　</w:t>
      </w:r>
      <w:r w:rsidR="00C36EFE">
        <w:rPr>
          <w:rFonts w:ascii="仿宋" w:eastAsia="仿宋" w:hAnsi="仿宋" w:hint="eastAsia"/>
          <w:color w:val="666666"/>
          <w:sz w:val="28"/>
          <w:szCs w:val="28"/>
        </w:rPr>
        <w:t xml:space="preserve">  </w:t>
      </w:r>
      <w:r w:rsidR="009F4572"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第十三</w:t>
      </w:r>
      <w:r w:rsidRPr="00C36EFE">
        <w:rPr>
          <w:rFonts w:ascii="仿宋" w:eastAsia="仿宋" w:hAnsi="仿宋" w:hint="eastAsia"/>
          <w:b/>
          <w:bCs/>
          <w:color w:val="666666"/>
          <w:sz w:val="28"/>
          <w:szCs w:val="28"/>
        </w:rPr>
        <w:t>条</w:t>
      </w:r>
      <w:r w:rsidRPr="00C36EFE">
        <w:rPr>
          <w:rFonts w:eastAsia="仿宋" w:hint="eastAsia"/>
          <w:color w:val="666666"/>
          <w:sz w:val="28"/>
          <w:szCs w:val="28"/>
        </w:rPr>
        <w:t> </w:t>
      </w:r>
      <w:r w:rsidRPr="00C36EFE">
        <w:rPr>
          <w:rFonts w:ascii="仿宋" w:eastAsia="仿宋" w:hAnsi="仿宋" w:hint="eastAsia"/>
          <w:color w:val="666666"/>
          <w:sz w:val="28"/>
          <w:szCs w:val="28"/>
        </w:rPr>
        <w:t>本办法自印发之日起施行。</w:t>
      </w:r>
    </w:p>
    <w:p w:rsidR="008357B6" w:rsidRDefault="008357B6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</w:p>
    <w:p w:rsidR="008357B6" w:rsidRDefault="008357B6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</w:p>
    <w:p w:rsidR="008357B6" w:rsidRDefault="008357B6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</w:p>
    <w:p w:rsidR="008357B6" w:rsidRDefault="008357B6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</w:p>
    <w:p w:rsidR="008357B6" w:rsidRDefault="008357B6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</w:p>
    <w:p w:rsidR="008357B6" w:rsidRDefault="008357B6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</w:p>
    <w:p w:rsidR="008357B6" w:rsidRDefault="008357B6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</w:p>
    <w:p w:rsidR="008357B6" w:rsidRDefault="008357B6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</w:p>
    <w:p w:rsidR="008357B6" w:rsidRDefault="00532D99" w:rsidP="00BE47B0">
      <w:pPr>
        <w:spacing w:afterLines="50" w:line="560" w:lineRule="exact"/>
        <w:jc w:val="center"/>
        <w:rPr>
          <w:rFonts w:ascii="方正大标宋简体" w:eastAsia="方正大标宋简体" w:hAnsi="华文中宋"/>
          <w:b/>
          <w:sz w:val="44"/>
          <w:szCs w:val="44"/>
        </w:rPr>
      </w:pPr>
      <w:r w:rsidRPr="00C36EFE">
        <w:rPr>
          <w:rFonts w:eastAsia="仿宋" w:hint="eastAsia"/>
          <w:color w:val="666666"/>
          <w:sz w:val="28"/>
          <w:szCs w:val="28"/>
        </w:rPr>
        <w:lastRenderedPageBreak/>
        <w:t> </w:t>
      </w:r>
      <w:r w:rsidR="008357B6">
        <w:rPr>
          <w:rFonts w:ascii="方正大标宋简体" w:eastAsia="方正大标宋简体" w:hAnsi="华文中宋" w:hint="eastAsia"/>
          <w:b/>
          <w:sz w:val="44"/>
          <w:szCs w:val="44"/>
        </w:rPr>
        <w:t>年轻教师行政工作锻炼报名表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3"/>
        <w:gridCol w:w="720"/>
        <w:gridCol w:w="900"/>
        <w:gridCol w:w="180"/>
        <w:gridCol w:w="540"/>
        <w:gridCol w:w="360"/>
        <w:gridCol w:w="360"/>
        <w:gridCol w:w="900"/>
        <w:gridCol w:w="540"/>
        <w:gridCol w:w="720"/>
        <w:gridCol w:w="1584"/>
        <w:gridCol w:w="1728"/>
      </w:tblGrid>
      <w:tr w:rsidR="008357B6" w:rsidTr="008357B6">
        <w:trPr>
          <w:cantSplit/>
          <w:trHeight w:val="435"/>
          <w:jc w:val="center"/>
        </w:trPr>
        <w:tc>
          <w:tcPr>
            <w:tcW w:w="126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tabs>
                <w:tab w:val="left" w:pos="900"/>
              </w:tabs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ind w:hang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ind w:hang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7B6" w:rsidRDefault="008357B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 w:rsidR="008357B6" w:rsidRDefault="008357B6" w:rsidP="00BE47B0">
            <w:pPr>
              <w:spacing w:beforeLines="50" w:line="0" w:lineRule="atLeast"/>
              <w:ind w:hang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357B6" w:rsidTr="008357B6">
        <w:trPr>
          <w:cantSplit/>
          <w:trHeight w:val="574"/>
          <w:jc w:val="center"/>
        </w:trPr>
        <w:tc>
          <w:tcPr>
            <w:tcW w:w="12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0" w:lineRule="atLeast"/>
              <w:ind w:hang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0" w:lineRule="atLeast"/>
              <w:ind w:hang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参加工作年月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7B6" w:rsidRDefault="008357B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357B6" w:rsidTr="008357B6">
        <w:trPr>
          <w:cantSplit/>
          <w:trHeight w:val="529"/>
          <w:jc w:val="center"/>
        </w:trPr>
        <w:tc>
          <w:tcPr>
            <w:tcW w:w="12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职称及</w:t>
            </w: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聘任时间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党派名称</w:t>
            </w:r>
          </w:p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及加入年月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ind w:hang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7B6" w:rsidRDefault="008357B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357B6" w:rsidTr="008357B6">
        <w:trPr>
          <w:cantSplit/>
          <w:trHeight w:val="510"/>
          <w:jc w:val="center"/>
        </w:trPr>
        <w:tc>
          <w:tcPr>
            <w:tcW w:w="12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3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7B6" w:rsidRDefault="008357B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357B6" w:rsidTr="008357B6">
        <w:trPr>
          <w:cantSplit/>
          <w:trHeight w:val="500"/>
          <w:jc w:val="center"/>
        </w:trPr>
        <w:tc>
          <w:tcPr>
            <w:tcW w:w="126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全日制教  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4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7B6" w:rsidRDefault="008357B6">
            <w:pPr>
              <w:spacing w:line="0" w:lineRule="atLeast"/>
              <w:ind w:hang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357B6" w:rsidTr="008357B6">
        <w:trPr>
          <w:cantSplit/>
          <w:trHeight w:val="645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4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7B6" w:rsidRDefault="008357B6">
            <w:pPr>
              <w:spacing w:line="0" w:lineRule="atLeast"/>
              <w:ind w:hang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357B6" w:rsidTr="008357B6">
        <w:trPr>
          <w:cantSplit/>
          <w:trHeight w:val="350"/>
          <w:jc w:val="center"/>
        </w:trPr>
        <w:tc>
          <w:tcPr>
            <w:tcW w:w="234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工作部门及职务</w:t>
            </w:r>
          </w:p>
        </w:tc>
        <w:tc>
          <w:tcPr>
            <w:tcW w:w="67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7B6" w:rsidRDefault="008357B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7B6" w:rsidTr="008357B6">
        <w:trPr>
          <w:cantSplit/>
          <w:trHeight w:val="514"/>
          <w:jc w:val="center"/>
        </w:trPr>
        <w:tc>
          <w:tcPr>
            <w:tcW w:w="234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Pr="00BE47B0" w:rsidRDefault="008357B6" w:rsidP="00BE47B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挂职意向</w:t>
            </w:r>
          </w:p>
        </w:tc>
        <w:tc>
          <w:tcPr>
            <w:tcW w:w="67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7B6" w:rsidRDefault="00BE47B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）</w:t>
            </w:r>
            <w:r w:rsidR="008357B6">
              <w:rPr>
                <w:rFonts w:hint="eastAsia"/>
                <w:b/>
                <w:sz w:val="24"/>
              </w:rPr>
              <w:t>部门</w:t>
            </w:r>
          </w:p>
        </w:tc>
      </w:tr>
      <w:tr w:rsidR="008357B6" w:rsidTr="008357B6">
        <w:trPr>
          <w:cantSplit/>
          <w:trHeight w:val="4188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357B6" w:rsidRDefault="008357B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从上大学时开始填起，单位名称及工作职务要具体。请参照以下范例及格式填写：</w:t>
            </w:r>
          </w:p>
          <w:p w:rsidR="008357B6" w:rsidRDefault="008357B6">
            <w:pPr>
              <w:ind w:left="2234" w:hangingChars="931" w:hanging="2234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1998.09--2002.07   **大学**学院**专业学习，获**学士学位；</w:t>
            </w:r>
          </w:p>
          <w:p w:rsidR="008357B6" w:rsidRDefault="008357B6">
            <w:pPr>
              <w:ind w:left="2234" w:hangingChars="931" w:hanging="2234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2002.09--2005.07   **大学**学院**专业学习，获**硕士学位；</w:t>
            </w:r>
          </w:p>
          <w:p w:rsidR="008357B6" w:rsidRDefault="008357B6" w:rsidP="00557305">
            <w:pPr>
              <w:ind w:left="2234" w:hangingChars="931" w:hanging="2234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2005.07--2013.01   **</w:t>
            </w:r>
            <w:r w:rsidR="00557305">
              <w:rPr>
                <w:rFonts w:ascii="宋体" w:hAnsi="宋体" w:hint="eastAsia"/>
                <w:color w:val="FF0000"/>
                <w:sz w:val="24"/>
              </w:rPr>
              <w:t>单位</w:t>
            </w:r>
            <w:r>
              <w:rPr>
                <w:rFonts w:ascii="宋体" w:hAnsi="宋体" w:hint="eastAsia"/>
                <w:color w:val="FF0000"/>
                <w:sz w:val="24"/>
              </w:rPr>
              <w:t>**</w:t>
            </w:r>
            <w:r w:rsidR="00557305">
              <w:rPr>
                <w:rFonts w:ascii="宋体" w:hAnsi="宋体" w:hint="eastAsia"/>
                <w:color w:val="FF0000"/>
                <w:sz w:val="24"/>
              </w:rPr>
              <w:t>教师</w:t>
            </w:r>
          </w:p>
        </w:tc>
      </w:tr>
      <w:tr w:rsidR="008357B6" w:rsidTr="008357B6">
        <w:trPr>
          <w:cantSplit/>
          <w:trHeight w:val="654"/>
          <w:jc w:val="center"/>
        </w:trPr>
        <w:tc>
          <w:tcPr>
            <w:tcW w:w="12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近三年</w:t>
            </w:r>
          </w:p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7B6" w:rsidRDefault="008357B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357B6" w:rsidTr="008357B6">
        <w:trPr>
          <w:cantSplit/>
          <w:trHeight w:val="464"/>
          <w:jc w:val="center"/>
        </w:trPr>
        <w:tc>
          <w:tcPr>
            <w:tcW w:w="12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年度考核</w:t>
            </w:r>
          </w:p>
        </w:tc>
        <w:tc>
          <w:tcPr>
            <w:tcW w:w="7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7B6" w:rsidRDefault="008357B6" w:rsidP="00BE1C93">
            <w:pPr>
              <w:widowControl/>
              <w:ind w:firstLineChars="400" w:firstLine="960"/>
              <w:rPr>
                <w:rFonts w:ascii="Times New Roman" w:hAnsi="Times New Roman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年度：</w:t>
            </w:r>
            <w:r>
              <w:rPr>
                <w:kern w:val="0"/>
                <w:sz w:val="24"/>
                <w:szCs w:val="21"/>
              </w:rPr>
              <w:t xml:space="preserve">         </w:t>
            </w:r>
            <w:r w:rsidR="00BE1C93">
              <w:rPr>
                <w:rFonts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1"/>
              </w:rPr>
              <w:t>年度：</w:t>
            </w:r>
            <w:r>
              <w:rPr>
                <w:kern w:val="0"/>
                <w:sz w:val="24"/>
                <w:szCs w:val="21"/>
              </w:rPr>
              <w:t xml:space="preserve">          </w:t>
            </w:r>
            <w:r w:rsidR="00BE1C93">
              <w:rPr>
                <w:rFonts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1"/>
              </w:rPr>
              <w:t>年度：</w:t>
            </w:r>
          </w:p>
        </w:tc>
      </w:tr>
      <w:tr w:rsidR="008357B6" w:rsidTr="008357B6">
        <w:trPr>
          <w:cantSplit/>
          <w:trHeight w:val="300"/>
          <w:jc w:val="center"/>
        </w:trPr>
        <w:tc>
          <w:tcPr>
            <w:tcW w:w="126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8357B6" w:rsidTr="008357B6">
        <w:trPr>
          <w:cantSplit/>
          <w:trHeight w:val="443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357B6" w:rsidTr="008357B6">
        <w:trPr>
          <w:cantSplit/>
          <w:trHeight w:val="429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357B6" w:rsidTr="008357B6">
        <w:trPr>
          <w:cantSplit/>
          <w:trHeight w:val="429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7B6" w:rsidRDefault="008357B6">
            <w:pPr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357B6" w:rsidTr="008357B6">
        <w:trPr>
          <w:cantSplit/>
          <w:trHeight w:val="429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7B6" w:rsidRDefault="008357B6">
            <w:pPr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357B6" w:rsidTr="008357B6">
        <w:trPr>
          <w:cantSplit/>
          <w:trHeight w:val="429"/>
          <w:jc w:val="center"/>
        </w:trPr>
        <w:tc>
          <w:tcPr>
            <w:tcW w:w="126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手机号码</w:t>
            </w:r>
          </w:p>
        </w:tc>
        <w:tc>
          <w:tcPr>
            <w:tcW w:w="324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57B6" w:rsidRDefault="008357B6">
            <w:pPr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357B6" w:rsidRDefault="008357B6">
            <w:pPr>
              <w:jc w:val="center"/>
              <w:rPr>
                <w:rFonts w:ascii="Times New Roman" w:hAnsi="Times New Roman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住宅电话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7B6" w:rsidRDefault="008357B6">
            <w:pPr>
              <w:spacing w:line="480" w:lineRule="auto"/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357B6" w:rsidRDefault="008357B6" w:rsidP="008357B6">
      <w:pPr>
        <w:spacing w:line="400" w:lineRule="exact"/>
        <w:rPr>
          <w:rFonts w:ascii="楷体_GB2312" w:eastAsia="楷体_GB2312" w:hAnsi="华文中宋" w:cs="Times New Roman"/>
          <w:b/>
          <w:sz w:val="44"/>
          <w:szCs w:val="44"/>
        </w:rPr>
      </w:pPr>
      <w:r>
        <w:rPr>
          <w:rFonts w:ascii="楷体_GB2312" w:eastAsia="楷体_GB2312" w:hint="eastAsia"/>
          <w:b/>
          <w:sz w:val="28"/>
          <w:szCs w:val="28"/>
        </w:rPr>
        <w:t>报名人签字（纸质版）：               填表时间：     年   月   日</w:t>
      </w:r>
    </w:p>
    <w:p w:rsidR="00532D99" w:rsidRPr="00C36EFE" w:rsidRDefault="00532D99" w:rsidP="00532D9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666666"/>
          <w:sz w:val="28"/>
          <w:szCs w:val="28"/>
        </w:rPr>
      </w:pPr>
    </w:p>
    <w:sectPr w:rsidR="00532D99" w:rsidRPr="00C36EFE" w:rsidSect="00BA1F1E">
      <w:pgSz w:w="11906" w:h="16838"/>
      <w:pgMar w:top="1134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9F" w:rsidRDefault="0096019F" w:rsidP="004039B4">
      <w:r>
        <w:separator/>
      </w:r>
    </w:p>
  </w:endnote>
  <w:endnote w:type="continuationSeparator" w:id="0">
    <w:p w:rsidR="0096019F" w:rsidRDefault="0096019F" w:rsidP="0040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Dotum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9F" w:rsidRDefault="0096019F" w:rsidP="004039B4">
      <w:r>
        <w:separator/>
      </w:r>
    </w:p>
  </w:footnote>
  <w:footnote w:type="continuationSeparator" w:id="0">
    <w:p w:rsidR="0096019F" w:rsidRDefault="0096019F" w:rsidP="00403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506"/>
    <w:rsid w:val="00087C9F"/>
    <w:rsid w:val="00142EEB"/>
    <w:rsid w:val="001A497E"/>
    <w:rsid w:val="00210C77"/>
    <w:rsid w:val="002B6A5C"/>
    <w:rsid w:val="003301FA"/>
    <w:rsid w:val="003966E9"/>
    <w:rsid w:val="004039B4"/>
    <w:rsid w:val="00532D99"/>
    <w:rsid w:val="00557305"/>
    <w:rsid w:val="00562F57"/>
    <w:rsid w:val="00581039"/>
    <w:rsid w:val="0063332C"/>
    <w:rsid w:val="006769D2"/>
    <w:rsid w:val="006B7ABF"/>
    <w:rsid w:val="00802506"/>
    <w:rsid w:val="008357B6"/>
    <w:rsid w:val="0096019F"/>
    <w:rsid w:val="009F4572"/>
    <w:rsid w:val="00AE2426"/>
    <w:rsid w:val="00B2544C"/>
    <w:rsid w:val="00B8467E"/>
    <w:rsid w:val="00BA1F1E"/>
    <w:rsid w:val="00BE1C93"/>
    <w:rsid w:val="00BE47B0"/>
    <w:rsid w:val="00C36EFE"/>
    <w:rsid w:val="00C56F8C"/>
    <w:rsid w:val="00C606DA"/>
    <w:rsid w:val="00CB4560"/>
    <w:rsid w:val="00CB6F2C"/>
    <w:rsid w:val="00CF121D"/>
    <w:rsid w:val="00D65282"/>
    <w:rsid w:val="00DF0B74"/>
    <w:rsid w:val="00DF5E78"/>
    <w:rsid w:val="00F67BCA"/>
    <w:rsid w:val="00F7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5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250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25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250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0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039B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0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039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2021-06-16T05:33:00Z</cp:lastPrinted>
  <dcterms:created xsi:type="dcterms:W3CDTF">2020-10-26T05:22:00Z</dcterms:created>
  <dcterms:modified xsi:type="dcterms:W3CDTF">2021-09-03T04:22:00Z</dcterms:modified>
</cp:coreProperties>
</file>