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17D47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</w:t>
      </w:r>
    </w:p>
    <w:p w14:paraId="49085A5B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个人简介及突出事迹</w:t>
      </w:r>
    </w:p>
    <w:p w14:paraId="213696A5">
      <w:pPr>
        <w:ind w:firstLine="560" w:firstLineChars="200"/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t>丁海燕，女，1978年12月生，高级职称，专技七档（2026年3月），蚌埠市特殊教育中心教师，党的二十大代表、中国妇女第十三次全国代表大会代表。</w:t>
      </w:r>
    </w:p>
    <w:p w14:paraId="0630BE20">
      <w:pPr>
        <w:ind w:firstLine="562" w:firstLineChars="200"/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业绩贡献：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2025年所带班级12名特殊学生全部升学（6人考入南京聋校，录取人数全国第一），实现全员升学历史性跨越。凝练“心理+德育”双融育人模式，已申报市级教学成果奖。系四个工作室主持人，带领团队40余人次获表彰，开设家长课堂32期，事迹数十次被人民网等主流媒体报道。</w:t>
      </w:r>
    </w:p>
    <w:p w14:paraId="08C9F920">
      <w:pPr>
        <w:ind w:firstLine="562" w:firstLineChars="200"/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荣誉奖项：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2023年全国三八红旗手、2026年全国优秀共产党员（省委已上报中央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待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批复）、全国五一劳动奖章、2024年全国特教爱心奉献奖教金、2021年安徽省优秀共产党员、2022年安徽省中小学首届十佳班主任、2023年蚌埠市学科带头人。</w:t>
      </w:r>
    </w:p>
    <w:p w14:paraId="232F5159">
      <w:pPr>
        <w:ind w:firstLine="562" w:firstLineChars="200"/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代表论著：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2021年主编培智《心理健康教育》校本教材（全国领先），2023年主编《班主任成长足迹》等教育叙事11本，开发《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正面管教工具手册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》等实用教具，2021年、2025年主持市级课题2项，2023年获省优质课一等奖、2025年获省教育教学论文二等奖。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94631"/>
    <w:rsid w:val="6571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2026-04-14T05:37:15Z</dcterms:created>
  <dc:creator>丁</dc:creator>
  <cp:lastModifiedBy>草儿青青</cp:lastModifiedBy>
  <cp:lastPrinted>2026-04-14T05:42:15Z</cp:lastPrinted>
  <dcterms:modified xsi:type="dcterms:W3CDTF">2026-04-14T05:42:23Z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eyJoZGlkIjoiYmFhNzI0NDRlZTY3NTZhMGYxZTk5NmNkNzVjM2Y1OTciLCJ1c2VySWQiOiI4NTE0MDY4MDQifQ==</vt:lpwstr>
  </property>
  <property fmtid="{D5CDD505-2E9C-101B-9397-08002B2CF9AE}" pid="4" name="ICV">
    <vt:lpwstr>64B93B81DAEE4B439D457CAC581CB3CF_12</vt:lpwstr>
  </property>
</Properties>
</file>